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BF" w:rsidRPr="00C768BF" w:rsidRDefault="00C768BF" w:rsidP="00C768BF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768BF">
        <w:rPr>
          <w:rFonts w:ascii="Times New Roman" w:hAnsi="Times New Roman" w:cs="Times New Roman"/>
          <w:b/>
          <w:sz w:val="28"/>
          <w:szCs w:val="28"/>
          <w:lang w:val="kk-KZ"/>
        </w:rPr>
        <w:t>ӘДЕБИЕТТЕР ТІЗІМІ</w:t>
      </w:r>
    </w:p>
    <w:p w:rsidR="00C768BF" w:rsidRPr="00C768BF" w:rsidRDefault="00C768BF" w:rsidP="00C768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68BF">
        <w:rPr>
          <w:rFonts w:ascii="Times New Roman" w:hAnsi="Times New Roman" w:cs="Times New Roman"/>
          <w:color w:val="666666"/>
          <w:sz w:val="28"/>
          <w:szCs w:val="28"/>
        </w:rPr>
        <w:br/>
      </w:r>
      <w:r w:rsidRPr="00C7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Алматинская декларация. Сборник документов под ред. </w:t>
      </w:r>
      <w:proofErr w:type="spellStart"/>
      <w:r w:rsidRPr="00C7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К.Токаева</w:t>
      </w:r>
      <w:proofErr w:type="spellEnd"/>
      <w:r w:rsidRPr="00C7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768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Договор об учреждении Евразийского экономического сообщества .</w:t>
      </w:r>
      <w:r w:rsidRPr="00C768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Договор о создании Единого экономического пространства между</w:t>
      </w:r>
      <w:r w:rsidRPr="00C768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Соглашение о создании Содружества Независимых Государств. Сборник</w:t>
      </w:r>
      <w:r w:rsidRPr="00C768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gramStart"/>
      <w:r w:rsidRPr="00C7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Соглашение о сотрудничестве и взаимопомощи в таможенных</w:t>
      </w:r>
      <w:r w:rsidRPr="00C768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Гаврилов В. Интеграции в СНГ и национальные интересы.</w:t>
      </w:r>
      <w:r w:rsidRPr="00C768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proofErr w:type="gramEnd"/>
      <w:r w:rsidRPr="00C7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Десять лет Независимости Казахстана: итоги и перспективы</w:t>
      </w:r>
      <w:r w:rsidRPr="00C768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Евразийское пространство интеграционный потенциал и его реализации.</w:t>
      </w:r>
      <w:r w:rsidRPr="00C768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proofErr w:type="spellStart"/>
      <w:r w:rsidRPr="00C7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Исингарин</w:t>
      </w:r>
      <w:proofErr w:type="spellEnd"/>
      <w:r w:rsidRPr="00C7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 Проблемы интеграции в СНГ.</w:t>
      </w:r>
      <w:r w:rsidRPr="00C768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</w:t>
      </w:r>
      <w:proofErr w:type="spellStart"/>
      <w:r w:rsidRPr="00C7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Исингарин</w:t>
      </w:r>
      <w:proofErr w:type="spellEnd"/>
      <w:r w:rsidRPr="00C7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 Транспорт, магистраль экономической интеграции в</w:t>
      </w:r>
      <w:r w:rsidRPr="00C768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</w:t>
      </w:r>
      <w:proofErr w:type="spellStart"/>
      <w:r w:rsidRPr="00C7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Исингарин</w:t>
      </w:r>
      <w:proofErr w:type="spellEnd"/>
      <w:r w:rsidRPr="00C7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 Казахстан и Содружество: проблемы экономической</w:t>
      </w:r>
      <w:r w:rsidRPr="00C768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</w:t>
      </w:r>
      <w:proofErr w:type="spellStart"/>
      <w:r w:rsidRPr="00C7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Козбеков</w:t>
      </w:r>
      <w:proofErr w:type="spellEnd"/>
      <w:r w:rsidRPr="00C7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У.О. Внешние экономические отношения государств в</w:t>
      </w:r>
      <w:r w:rsidRPr="00C768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Назарбаев Н.А На пороге XXІ века. Алматы,</w:t>
      </w:r>
      <w:r w:rsidRPr="00C768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Назарбаев Н.А. Евразийский союз идеи, практика, перспективы</w:t>
      </w:r>
      <w:r w:rsidRPr="00C768B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6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Назарбаев Н.А. Стратегия трансформаций общества и возрождения</w:t>
      </w:r>
    </w:p>
    <w:p w:rsidR="00C768BF" w:rsidRPr="00C768BF" w:rsidRDefault="00C768BF" w:rsidP="00C768BF">
      <w:pPr>
        <w:rPr>
          <w:rFonts w:ascii="Times New Roman" w:hAnsi="Times New Roman" w:cs="Times New Roman"/>
          <w:bCs/>
          <w:sz w:val="28"/>
          <w:szCs w:val="28"/>
        </w:rPr>
      </w:pPr>
      <w:r w:rsidRPr="00C768BF">
        <w:rPr>
          <w:rFonts w:ascii="Times New Roman" w:hAnsi="Times New Roman" w:cs="Times New Roman"/>
          <w:sz w:val="28"/>
          <w:szCs w:val="28"/>
        </w:rPr>
        <w:t>15,</w:t>
      </w:r>
      <w:r w:rsidRPr="00C768BF">
        <w:rPr>
          <w:rFonts w:ascii="Times New Roman" w:hAnsi="Times New Roman" w:cs="Times New Roman"/>
          <w:bCs/>
          <w:sz w:val="28"/>
          <w:szCs w:val="28"/>
        </w:rPr>
        <w:t xml:space="preserve">Смаилова Г. ВТО в мировой экономике и опыт соседних стран. http://www.imep.kz/img/docs/26.pdf </w:t>
      </w:r>
    </w:p>
    <w:p w:rsidR="00C768BF" w:rsidRPr="00C768BF" w:rsidRDefault="00C768BF" w:rsidP="00C768BF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768BF">
        <w:rPr>
          <w:rFonts w:ascii="Times New Roman" w:hAnsi="Times New Roman" w:cs="Times New Roman"/>
          <w:sz w:val="28"/>
          <w:szCs w:val="28"/>
          <w:lang w:val="en-US"/>
        </w:rPr>
        <w:t xml:space="preserve">16 </w:t>
      </w:r>
      <w:r w:rsidRPr="00C768BF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proofErr w:type="spellStart"/>
      <w:r w:rsidRPr="00C768BF">
        <w:rPr>
          <w:rFonts w:ascii="Times New Roman" w:hAnsi="Times New Roman" w:cs="Times New Roman"/>
          <w:bCs/>
          <w:sz w:val="28"/>
          <w:szCs w:val="28"/>
          <w:lang w:val="en-US"/>
        </w:rPr>
        <w:t>Freinkman,Lev</w:t>
      </w:r>
      <w:proofErr w:type="spellEnd"/>
      <w:r w:rsidRPr="00C768B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Trade Performance and Regional Integration of the CIS Countries/Lev </w:t>
      </w:r>
      <w:proofErr w:type="spellStart"/>
      <w:r w:rsidRPr="00C768BF">
        <w:rPr>
          <w:rFonts w:ascii="Times New Roman" w:hAnsi="Times New Roman" w:cs="Times New Roman"/>
          <w:bCs/>
          <w:sz w:val="28"/>
          <w:szCs w:val="28"/>
          <w:lang w:val="en-US"/>
        </w:rPr>
        <w:t>Freinkman</w:t>
      </w:r>
      <w:proofErr w:type="spellEnd"/>
      <w:r w:rsidRPr="00C768B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C768BF">
        <w:rPr>
          <w:rFonts w:ascii="Times New Roman" w:hAnsi="Times New Roman" w:cs="Times New Roman"/>
          <w:bCs/>
          <w:sz w:val="28"/>
          <w:szCs w:val="28"/>
          <w:lang w:val="en-US"/>
        </w:rPr>
        <w:t>Evgeny</w:t>
      </w:r>
      <w:proofErr w:type="spellEnd"/>
      <w:r w:rsidRPr="00C768B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C768BF">
        <w:rPr>
          <w:rFonts w:ascii="Times New Roman" w:hAnsi="Times New Roman" w:cs="Times New Roman"/>
          <w:bCs/>
          <w:sz w:val="28"/>
          <w:szCs w:val="28"/>
          <w:lang w:val="en-US"/>
        </w:rPr>
        <w:t>Polyakov</w:t>
      </w:r>
      <w:proofErr w:type="spellEnd"/>
      <w:r w:rsidRPr="00C768B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Carolina </w:t>
      </w:r>
      <w:proofErr w:type="spellStart"/>
      <w:r w:rsidRPr="00C768BF">
        <w:rPr>
          <w:rFonts w:ascii="Times New Roman" w:hAnsi="Times New Roman" w:cs="Times New Roman"/>
          <w:bCs/>
          <w:sz w:val="28"/>
          <w:szCs w:val="28"/>
          <w:lang w:val="en-US"/>
        </w:rPr>
        <w:t>Revenco</w:t>
      </w:r>
      <w:proofErr w:type="spellEnd"/>
      <w:r w:rsidRPr="00C768B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-Washington (D.C.): The World Bank, 2010. -X, </w:t>
      </w:r>
      <w:proofErr w:type="gramStart"/>
      <w:r w:rsidRPr="00C768BF">
        <w:rPr>
          <w:rFonts w:ascii="Times New Roman" w:hAnsi="Times New Roman" w:cs="Times New Roman"/>
          <w:bCs/>
          <w:sz w:val="28"/>
          <w:szCs w:val="28"/>
          <w:lang w:val="en-US"/>
        </w:rPr>
        <w:t>69p.:</w:t>
      </w:r>
      <w:proofErr w:type="gramEnd"/>
      <w:r w:rsidRPr="00C768B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tab. - (World Bank Working Paper, ISSN 1726-5878; N 38).</w:t>
      </w:r>
    </w:p>
    <w:p w:rsidR="00C768BF" w:rsidRPr="00C768BF" w:rsidRDefault="00C768BF" w:rsidP="00C768BF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768BF">
        <w:rPr>
          <w:rFonts w:ascii="Times New Roman" w:hAnsi="Times New Roman" w:cs="Times New Roman"/>
          <w:sz w:val="28"/>
          <w:szCs w:val="28"/>
          <w:lang w:val="en-US"/>
        </w:rPr>
        <w:t>17</w:t>
      </w:r>
      <w:proofErr w:type="gramStart"/>
      <w:r w:rsidRPr="00C768B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768BF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proofErr w:type="gramEnd"/>
      <w:r w:rsidRPr="00C768B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Regionalism and globalization: Theory and practice / Ed. by </w:t>
      </w:r>
      <w:proofErr w:type="spellStart"/>
      <w:r w:rsidRPr="00C768BF">
        <w:rPr>
          <w:rFonts w:ascii="Times New Roman" w:hAnsi="Times New Roman" w:cs="Times New Roman"/>
          <w:bCs/>
          <w:sz w:val="28"/>
          <w:szCs w:val="28"/>
          <w:lang w:val="en-US"/>
        </w:rPr>
        <w:t>Sajal</w:t>
      </w:r>
      <w:proofErr w:type="spellEnd"/>
      <w:r w:rsidRPr="00C768B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C768BF">
        <w:rPr>
          <w:rFonts w:ascii="Times New Roman" w:hAnsi="Times New Roman" w:cs="Times New Roman"/>
          <w:bCs/>
          <w:sz w:val="28"/>
          <w:szCs w:val="28"/>
          <w:lang w:val="en-US"/>
        </w:rPr>
        <w:t>Lahiri</w:t>
      </w:r>
      <w:proofErr w:type="spellEnd"/>
      <w:r w:rsidRPr="00C768B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- </w:t>
      </w:r>
      <w:proofErr w:type="gramStart"/>
      <w:r w:rsidRPr="00C768BF">
        <w:rPr>
          <w:rFonts w:ascii="Times New Roman" w:hAnsi="Times New Roman" w:cs="Times New Roman"/>
          <w:bCs/>
          <w:sz w:val="28"/>
          <w:szCs w:val="28"/>
          <w:lang w:val="en-US"/>
        </w:rPr>
        <w:t>London ;</w:t>
      </w:r>
      <w:proofErr w:type="gramEnd"/>
      <w:r w:rsidRPr="00C768B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New York: </w:t>
      </w:r>
      <w:proofErr w:type="spellStart"/>
      <w:r w:rsidRPr="00C768BF">
        <w:rPr>
          <w:rFonts w:ascii="Times New Roman" w:hAnsi="Times New Roman" w:cs="Times New Roman"/>
          <w:bCs/>
          <w:sz w:val="28"/>
          <w:szCs w:val="28"/>
          <w:lang w:val="en-US"/>
        </w:rPr>
        <w:t>Routledge</w:t>
      </w:r>
      <w:proofErr w:type="spellEnd"/>
      <w:r w:rsidRPr="00C768B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2010. - XX, 332p. : </w:t>
      </w:r>
      <w:proofErr w:type="gramStart"/>
      <w:r w:rsidRPr="00C768BF">
        <w:rPr>
          <w:rFonts w:ascii="Times New Roman" w:hAnsi="Times New Roman" w:cs="Times New Roman"/>
          <w:bCs/>
          <w:sz w:val="28"/>
          <w:szCs w:val="28"/>
          <w:lang w:val="en-US"/>
        </w:rPr>
        <w:t>ill</w:t>
      </w:r>
      <w:proofErr w:type="gramEnd"/>
      <w:r w:rsidRPr="00C768B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gramStart"/>
      <w:r w:rsidRPr="00C768BF">
        <w:rPr>
          <w:rFonts w:ascii="Times New Roman" w:hAnsi="Times New Roman" w:cs="Times New Roman"/>
          <w:bCs/>
          <w:sz w:val="28"/>
          <w:szCs w:val="28"/>
          <w:lang w:val="en-US"/>
        </w:rPr>
        <w:t>- (</w:t>
      </w:r>
      <w:proofErr w:type="spellStart"/>
      <w:r w:rsidRPr="00C768BF">
        <w:rPr>
          <w:rFonts w:ascii="Times New Roman" w:hAnsi="Times New Roman" w:cs="Times New Roman"/>
          <w:bCs/>
          <w:sz w:val="28"/>
          <w:szCs w:val="28"/>
          <w:lang w:val="en-US"/>
        </w:rPr>
        <w:t>Routledge</w:t>
      </w:r>
      <w:proofErr w:type="spellEnd"/>
      <w:r w:rsidRPr="00C768B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contemporary econ. policy </w:t>
      </w:r>
      <w:proofErr w:type="spellStart"/>
      <w:r w:rsidRPr="00C768BF">
        <w:rPr>
          <w:rFonts w:ascii="Times New Roman" w:hAnsi="Times New Roman" w:cs="Times New Roman"/>
          <w:bCs/>
          <w:sz w:val="28"/>
          <w:szCs w:val="28"/>
          <w:lang w:val="en-US"/>
        </w:rPr>
        <w:t>iss</w:t>
      </w:r>
      <w:proofErr w:type="spellEnd"/>
      <w:r w:rsidRPr="00C768BF">
        <w:rPr>
          <w:rFonts w:ascii="Times New Roman" w:hAnsi="Times New Roman" w:cs="Times New Roman"/>
          <w:bCs/>
          <w:sz w:val="28"/>
          <w:szCs w:val="28"/>
          <w:lang w:val="en-US"/>
        </w:rPr>
        <w:t>.).</w:t>
      </w:r>
      <w:proofErr w:type="gramEnd"/>
      <w:r w:rsidRPr="00C768B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C768BF" w:rsidRPr="00C768BF" w:rsidRDefault="00C768BF" w:rsidP="00C768BF">
      <w:pPr>
        <w:rPr>
          <w:rFonts w:ascii="Times New Roman" w:hAnsi="Times New Roman" w:cs="Times New Roman"/>
          <w:bCs/>
          <w:sz w:val="28"/>
          <w:szCs w:val="28"/>
        </w:rPr>
      </w:pPr>
      <w:r w:rsidRPr="00C768BF">
        <w:rPr>
          <w:rFonts w:ascii="Times New Roman" w:hAnsi="Times New Roman" w:cs="Times New Roman"/>
          <w:sz w:val="28"/>
          <w:szCs w:val="28"/>
        </w:rPr>
        <w:t>18,</w:t>
      </w:r>
      <w:r w:rsidRPr="00C768BF">
        <w:rPr>
          <w:rFonts w:ascii="Times New Roman" w:hAnsi="Times New Roman" w:cs="Times New Roman"/>
          <w:bCs/>
          <w:sz w:val="28"/>
          <w:szCs w:val="28"/>
        </w:rPr>
        <w:t xml:space="preserve">Черкасов Н.А. Доктрина развития </w:t>
      </w:r>
      <w:proofErr w:type="spellStart"/>
      <w:r w:rsidRPr="00C768BF">
        <w:rPr>
          <w:rFonts w:ascii="Times New Roman" w:hAnsi="Times New Roman" w:cs="Times New Roman"/>
          <w:bCs/>
          <w:sz w:val="28"/>
          <w:szCs w:val="28"/>
        </w:rPr>
        <w:t>ЕврАзЭС</w:t>
      </w:r>
      <w:proofErr w:type="spellEnd"/>
      <w:r w:rsidRPr="00C768BF">
        <w:rPr>
          <w:rFonts w:ascii="Times New Roman" w:hAnsi="Times New Roman" w:cs="Times New Roman"/>
          <w:bCs/>
          <w:sz w:val="28"/>
          <w:szCs w:val="28"/>
        </w:rPr>
        <w:t xml:space="preserve"> в ХХ</w:t>
      </w:r>
      <w:proofErr w:type="gramStart"/>
      <w:r w:rsidRPr="00C768BF">
        <w:rPr>
          <w:rFonts w:ascii="Times New Roman" w:hAnsi="Times New Roman" w:cs="Times New Roman"/>
          <w:bCs/>
          <w:sz w:val="28"/>
          <w:szCs w:val="28"/>
        </w:rPr>
        <w:t>I</w:t>
      </w:r>
      <w:proofErr w:type="gramEnd"/>
      <w:r w:rsidRPr="00C768BF">
        <w:rPr>
          <w:rFonts w:ascii="Times New Roman" w:hAnsi="Times New Roman" w:cs="Times New Roman"/>
          <w:bCs/>
          <w:sz w:val="28"/>
          <w:szCs w:val="28"/>
        </w:rPr>
        <w:t xml:space="preserve"> веке. http://www.m-economy.ru</w:t>
      </w:r>
    </w:p>
    <w:p w:rsidR="00C768BF" w:rsidRPr="00C768BF" w:rsidRDefault="00C768BF" w:rsidP="00C768BF">
      <w:pPr>
        <w:rPr>
          <w:rFonts w:ascii="Times New Roman" w:hAnsi="Times New Roman" w:cs="Times New Roman"/>
          <w:sz w:val="28"/>
          <w:szCs w:val="28"/>
        </w:rPr>
      </w:pPr>
    </w:p>
    <w:p w:rsidR="00C768BF" w:rsidRDefault="00C768BF" w:rsidP="00C768BF">
      <w:pPr>
        <w:rPr>
          <w:color w:val="000000"/>
          <w:sz w:val="28"/>
          <w:szCs w:val="28"/>
        </w:rPr>
      </w:pPr>
    </w:p>
    <w:p w:rsidR="004473E3" w:rsidRDefault="004473E3"/>
    <w:sectPr w:rsidR="0044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768BF"/>
    <w:rsid w:val="004473E3"/>
    <w:rsid w:val="00C7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2015-05-01T06:14:00Z</dcterms:created>
  <dcterms:modified xsi:type="dcterms:W3CDTF">2015-05-01T06:14:00Z</dcterms:modified>
</cp:coreProperties>
</file>